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
        <w:spacing w:after="0"/>
        <w:rPr>
          <w:sz w:val="20"/>
          <w:szCs w:val="20"/>
          <w:color w:val="auto"/>
        </w:rPr>
      </w:pPr>
      <w:r>
        <w:rPr>
          <w:rFonts w:ascii="Arial" w:cs="Arial" w:eastAsia="Arial" w:hAnsi="Arial"/>
          <w:sz w:val="16"/>
          <w:szCs w:val="16"/>
          <w:color w:val="auto"/>
        </w:rPr>
        <w:t>NATURAL GAS SERVICES GROUP, INC.</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2911 S. COUNTY ROAD 1260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MIDLAND, TEXAS 79706</w:t>
      </w:r>
    </w:p>
    <w:p>
      <w:pPr>
        <w:spacing w:after="0" w:line="9"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563-3974</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TELECOPIER (432) 563-5567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February 28,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 and Facsimile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Judiciary Plaza Office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665" w:right="259" w:bottom="1440" w:gutter="0" w:footer="0" w:header="0"/>
        </w:sect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Natural Gas Services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S-1 Registration Statement filed January 6, 2006, as amended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Amendment No. 1 filed February 16,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 No. 333-130879</w:t>
      </w:r>
    </w:p>
    <w:p>
      <w:pPr>
        <w:spacing w:after="0" w:line="200" w:lineRule="exact"/>
        <w:rPr>
          <w:sz w:val="20"/>
          <w:szCs w:val="20"/>
          <w:color w:val="auto"/>
        </w:rPr>
      </w:pPr>
    </w:p>
    <w:p>
      <w:pPr>
        <w:sectPr>
          <w:pgSz w:w="11900" w:h="16838" w:orient="portrait"/>
          <w:cols w:equalWidth="0" w:num="2">
            <w:col w:w="480" w:space="320"/>
            <w:col w:w="10600"/>
          </w:cols>
          <w:pgMar w:left="240" w:top="665"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Pursuant to Rule 461 of the Securities Act of 1933, as amended, Natural Gas Services Group, Inc. (the “Registrant”) hereby requests that the above captioned Registration Statement be declared effective at 1:00 p.m. Washington, D.C. time on Thursday, March 2, 2006, or as soon as practicable thereafter. We confirm to you that the Registrant is aware of its responsibilities under the Securities Act of 1933 and the Securities Exchange Act of 1934 as they relate to the proposed public offering of the securities specified in the above captioned Registration Statement. In addition, the Registrant acknowledges that:</w:t>
      </w:r>
    </w:p>
    <w:p>
      <w:pPr>
        <w:spacing w:after="0" w:line="46" w:lineRule="exact"/>
        <w:rPr>
          <w:sz w:val="20"/>
          <w:szCs w:val="20"/>
          <w:color w:val="auto"/>
        </w:rPr>
      </w:pPr>
    </w:p>
    <w:p>
      <w:pPr>
        <w:ind w:left="660" w:right="2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full responsibility for the adequacy and accuracy of the disclosure in the filing; and</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Registrant may not assert this action as defense in any proceeding initiated by the Commission or any person under the federal securities laws of the United States.</w:t>
      </w:r>
    </w:p>
    <w:p>
      <w:pPr>
        <w:spacing w:after="0" w:line="17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NATURAL GAS SERVICES GROUP,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Stephen C. Taylor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Stephen C. Taylor,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February 28,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 and Facsimile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Attention: Ms. Mellissa Campbell Duru</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Natural Gas Services Group,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No. 333-130879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Morgan Keegan &amp; Company, Inc., pursuant to Rule 461 promulgated under the Securities Act of 1933, as amended, hereby joins in the request of the company that the effective date of the above-referenced Registration Statement on Form S-1 be accelerated to 1:00 p.m. Eastern time on Thursday, March 2, 2006, or as soon thereafter as practicable.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KEEGAN &amp; COMPANY, INC.</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SUSIE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14605</wp:posOffset>
            </wp:positionV>
            <wp:extent cx="2778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Susie Brown, Managing Director</w:t>
      </w:r>
    </w:p>
    <w:p>
      <w:pPr>
        <w:sectPr>
          <w:pgSz w:w="11900" w:h="16838" w:orient="portrait"/>
          <w:cols w:equalWidth="0" w:num="1">
            <w:col w:w="11040"/>
          </w:cols>
          <w:pgMar w:left="240" w:top="935" w:right="619" w:bottom="1440" w:gutter="0" w:footer="0" w:header="0"/>
        </w:sectPr>
      </w:pPr>
    </w:p>
    <w:bookmarkStart w:id="3" w:name="page4"/>
    <w:bookmarkEnd w:id="3"/>
    <w:p>
      <w:pPr>
        <w:spacing w:after="0" w:line="3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LYNCH, CHAPPELL &amp; ALSUP</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A PROFESSIONAL CORPORATION</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ATTORNEYS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THE SUMMIT, SUITE 700</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300 NORTH MARIENFELD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MIDLAND, TEXAS 79701</w:t>
      </w:r>
    </w:p>
    <w:p>
      <w:pPr>
        <w:spacing w:after="0" w:line="9" w:lineRule="exact"/>
        <w:rPr>
          <w:sz w:val="20"/>
          <w:szCs w:val="20"/>
          <w:color w:val="auto"/>
        </w:rPr>
      </w:pPr>
    </w:p>
    <w:p>
      <w:pPr>
        <w:ind w:left="5580" w:hanging="428"/>
        <w:spacing w:after="0"/>
        <w:tabs>
          <w:tab w:leader="none" w:pos="5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683-3351</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TELECOPIER (432) 683-8346</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February 28,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 and Facsimile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Judiciary Plaza Office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Ms. Melissa Campbell Duru</w:t>
      </w:r>
    </w:p>
    <w:p>
      <w:pPr>
        <w:sectPr>
          <w:pgSz w:w="11900" w:h="16838" w:orient="portrait"/>
          <w:cols w:equalWidth="0" w:num="1">
            <w:col w:w="10960"/>
          </w:cols>
          <w:pgMar w:left="240" w:top="1440" w:right="699" w:bottom="1440" w:gutter="0" w:footer="0" w:header="0"/>
        </w:sect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Natural Gas Services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S-1 Registration Statement filed January 6, 2006, as amended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Amendment No. 1 filed February 16,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 No. 333-130879</w:t>
      </w:r>
    </w:p>
    <w:p>
      <w:pPr>
        <w:spacing w:after="0" w:line="200" w:lineRule="exact"/>
        <w:rPr>
          <w:sz w:val="20"/>
          <w:szCs w:val="20"/>
          <w:color w:val="auto"/>
        </w:rPr>
      </w:pPr>
    </w:p>
    <w:p>
      <w:pPr>
        <w:sectPr>
          <w:pgSz w:w="11900" w:h="16838" w:orient="portrait"/>
          <w:cols w:equalWidth="0" w:num="2">
            <w:col w:w="480" w:space="320"/>
            <w:col w:w="10160"/>
          </w:cols>
          <w:pgMar w:left="240" w:top="1440" w:right="6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Enclosed please find copies of acceleration requests from Natural Gas Services Group, Inc. and Morgan Keegan &amp; Company, Inc. requesting that the above referenced Registration Statement be declared effective at 1:00 p.m., Washington, D.C. time, on Thursday, March 2, 2006.</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Thank you for your assistance.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W. Ortloff</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W. Ortloff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TWO/lhc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sectPr>
      <w:pgSz w:w="11900" w:h="16838" w:orient="portrait"/>
      <w:cols w:equalWidth="0" w:num="1">
        <w:col w:w="10960"/>
      </w:cols>
      <w:pgMar w:left="240" w:top="1440"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3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43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2019-12-14T22:38:13Z</dcterms:created>
  <dcterms:modified xsi:type="dcterms:W3CDTF">2019-12-14T22:38:13Z</dcterms:modified>
</cp:coreProperties>
</file>